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PRZEDMIOTOWY SYSTEM OCENIANIA Z MUZYKI W SP8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PIOTRKOWIE TRYBUNALSKIM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mgr Pawe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Mikołajczyk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ab/>
        <w:t xml:space="preserve">Muzyka jest zaliczana do przedmiotów artystycznych. Osi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ągnięcie bardzo dobrych wynik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w nauce tego przedmiotu jest w znacznym stopniu warunkowane muzycznymi uzdolnieniami ucznia, jednak talent nie jest czynnikiem bezwzgl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ędnym do osiągnięcia dobrych wynik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z muzyki. Istotnym elementem jest przede wszystkim mobilizacja ucznia oraz ch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ęć do pracy i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łdziałania z nauczycielem w zgłębianiu zagadnień przedmiotowych. Poniższe zestawienie poszczeg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ólnych zagadnie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 ma na celu uświadomienie uczniowi oraz jego rodzicom jakie wymogi uczeń powinien spełniać aby osiągnąć poszczeg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 oceny.</w:t>
      </w:r>
    </w:p>
    <w:tbl>
      <w:tblPr>
        <w:tblInd w:w="108" w:type="dxa"/>
      </w:tblPr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Wymagania wobec ucznia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CELUJ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ĄCA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jest zawsze przygotowany do lekcji tj. posiada podręcznik, zeszyt przedmiotowy, odrobioną pracę domową,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zeszyty prowadzi starannie i schludnie,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na lekcji aktywnie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łucha nauczyciela i bierze czynny udział w zajęciach poprzez dzielenie się swoimi własnymi spostrzeżeniami na temat aktualnie omawiany na lekcji,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rozumie i poprawnie realizuje w praktyce zapis nutowy,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piosenki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śpiewa czysto pod względem intonacji oraz rytmiki,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prawid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łowo zapamiętuje i rozumie informacje teoretyczne z lekcji,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ma pozytywny i otwarty stosunek do przedmiotu,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 wykonuje dodatkowe prace domowe zadane raz na jaki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 czas przez nauczyciela,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 w zajęciach dodatkowych ze śpiewu (ch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ór szkolny),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 w konkursach muzycznych szkolnych i pozaszkolnych,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jest zawsze przygotowany do lekcji tj. posiada podręcznik, zeszyt przedmiotowy, odrobioną pracę domową,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zeszyty prowadzi starannie i schludnie,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na lekcji aktywnie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łucha nauczyciela i bierze czynny udział w zajęciach poprzez dzielenie się swoimi własnymi spostrzeżeniami na temat aktualnie omawiany na lekcji,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rozumie i poprawnie realizuje w praktyce zapis nutowy,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piosenki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śpiewa czysto pod względem intonacji oraz rytmiki,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prawid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łowo zapamiętuje i rozumie informacje teoretyczne z lekcji,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ma pozytywny i otwarty stosunek do przedmiotu,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DOBRA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jest zazwyczaj przygotowany do lekcji tj. posiada podręcznik, zeszyt przedmiotowy, odrobioną pracę domową,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zeszyty prowadzi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ść starannie i schludnie,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na lekcji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łucha nauczyciela, ale nie jest zbyt aktywny podczas dyskusji na zadany temat,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rozumie zapis nutowy, ale zdarzaj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się błędy w jego poprawnej realizacji na instrumencie,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piosenki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śpiewa poprawnie, z niewielkimi błędami intonacji bądź rytmiki,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prawid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łowo zapamiętuje i rozumie większość informacji teoretycznych z lekcji,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ma pozytywny i otwarty stosunek do przedmiotu,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DOSTATECZNA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óremu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ść często zdarza się być nieprzygotowanym do zajęć lekcyjnych,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zeszyt prowadzi niedok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ładnie i ma braki w postaci niepełnych notatek lub brakujących prac domowych,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ma problem ze skupieniem uwagi na lekcji i nie uczestniczy w dyskusjach na zadany temat,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zapis nutowy rozumie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ąstkowo ale ma duże problemy z zagraniem utworu na instrumencie w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ób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łynny,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piosenki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śpiewa nieczysto i nier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ówno,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rozumie 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ększość informacji teoretycznych, ale objaśnia je w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ób 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łny lub nieprecyzyjny, nadużywając sformułowań potocznych,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mimo trudno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stara się sprostać wymogom podstawy programowej,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DOPUSZCZAJ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ĄCA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bardzo często nieprzygotowany do lekcji,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zeszyt prowadzi niechlujnie i ma w nim liczne braki,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nie potrafi skupi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 uwagi na lekcji i swoim zachowaniem utrudnia to zadanie kolegom z klasy,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nie rozumie zasad zapisu nutowego, a co za tym idzie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nie potrafi zagra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 poprawnie żadnej melodii na instrumencie,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piosenki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śpiewa nieczysto i nier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ówno lub odmawia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śpiewania,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ma 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problemy ze zrozumieniem teorii muzyki i objaśnia poszczeg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ęcia w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ób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ąstkowy, używając terminologii potocznej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NIEDOSTATECZNA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permanentnie nieprzygotowany do lekcji,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zeszyt prowadzi niechlujnie lub wcale,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nie potrafi skupi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 uwagi na lekcji i swoim zachowaniem utrudnia to zadanie kolegom z klasy,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nie rozumie zasad zapisu nutowego, a co za tym idzie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nie potrafi zagra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 poprawnie żadnej melodii na instrumencie,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piosenki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śpiewa nieczysto i nier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ówno lub odmawia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śpiewania,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ma 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problemy ze zrozumieniem teorii muzyki i objaśnia poszczeg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ęcia w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ób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ąstkowy, używając terminologii potocznej i wyłącznie przy pomocy nauczyciela,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 ma lekcewa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żący stosunek do przedmiotu i nauczyciela,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 nie wykazuje ch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ęci poprawy,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Podczas trwania semestru uczniowi przys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ługuje możliwość dwukrotnego zgłoszenia nieprzygotowania do lekcji. Po wyczerpaniu tego limitu, każde kolejne nieprzygotowanie  oznacza otrzymanie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oceny niedostatecznej.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Nauczyciel apeluje więc o rozważne korzystanie z tego przywileju i zostawianie go na wyjątkowe sytuacje.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trakcie trwania semestru nauczyciel przewiduje jeden 25 minutowy sprawdzian.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Uczniowie otrzymuj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ocenę za: pracę domową, grę na instrumencie, śpiew solo, odpowiedź ustną z poprzedniej lekcji, sprawdzian, aktywność na lekcji, prowadzenie zeszytu i zadania dodatkowe.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 jest zobowiązany do posiadania podręcznika, zeszytu przedmiotowego w pięciolinię oraz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instrumentu muzycznego w postaci dzwonk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ów chromatycznych,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za zakup którego nauczyciel wyznacza czas 1 miesi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ąca. Uczniowie posiadający w domu keyboard lub inny instrument klawiszowy nie muszą kupować dzwonk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Dzwonków do szko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ły nosić nie trzeba, gdyż szkoła dysponuje dużą ilością własnych instrument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ów, jednak jest on niezb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ędny aby uczniowie mogli na bieżąco ćwiczyć w domu zadane melodie. Mile widziana jest także umiejętność gry na innych instrumentach.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Uczniowie ucz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ęszczający do Państwowej Szkoły Muzycznej nie są w żaden spos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ób faworyzowani ani nie dostaj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automatycznie sz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óstki”.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oceniani tak samo, jak pozostali uczniowie i mają te same obowiązki. Niemniej podczas wystawiania ocen końcowych, fakt nauki w PSM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może być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brany pod uwagę jako zajęcia dodatkowe.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Za aktywne i regularne ucz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ęszczanie na zajęcia ch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óru szkolnego, ucze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 otrzymuje na koniec semestru celującą ocenę cząstkową, gdyż ch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śpiewa na wszystkich możliwych uroczystościach szkolnych i poświęca czas po lekcjach na ćwiczenie, co jest 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ównoznaczne z traktowaniem tego rodzaju aktywno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jako zajęcia nadobowiązkowe.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Nieobecność ucznia na poprzednich zajęciach nie usprawiedliwia jego ewentualnego braku przyotowania do lekcji. W takiej sytuacji uczeń jest zobowiązany do uzupełnienia wiadomości i wykonania pracy domowej na podstawie informacji przekazanych przez innych uczniów swojej klasy. Biorąc pod uwagę, że lekcja odbywa się raz w tygodniu, jest to wykonalne.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  <w:t xml:space="preserve">W przypadku, gdy uczeń posiada orzeczenie z PPP , nauczyciel stosuje następujące wsparcia ucznia: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1. Trudności z posługiwaniem się zapisem nutowym.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Nauczyciel uwzględnia ograniczenia ucznia w tym zakresie i bierze je pod uwagę podczas oceniania, traktując ucznia łagodnie i naprowadza go na właściwy tok rozumowania.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2. Trudności z odtworzeniem rytmu.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Nauczyciel odtwarza rytm wraz z uczniem w wolniejszym tempie i udziela wskazówek w trakcie realizacji ćwiczenia.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3. Trudności z poprawnym zaśpiewaniem.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przypadku niemożności poprawnego zaśpiewania, wynikającej z braku słuchu muzycznego nauczyciel stosuje łagodniejszą ocenę ze śpiewu. Nie stawia w takim przypadku niższej oceny niż dostateczna. Ponadto nie zmusza ucznia do śpiewu na forum, tylko umożliwia i zachęca do wykonania zadania sam na sam lub w późniejszym terminie.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4. Trudności z zapamiętaniem informacji z lekcji.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Nauczyciel udziela naprowadzających podpowiedzi i zadaje pytania w uproszczonej formie.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5. Trudności z zastosowaniem wiedzy w praktycznych ćwiczeniach.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Nauczyciel naprowadza ucznia na właściwy tok rozumowania, lub przydziela do pomocy ucznia, który radzi sobie lepiej.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6. Trudności w odwzorowaniu zapisu nutowego podczas przepisywania ćwiczeń z tablicy.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Nauczyciel umieszcza takie dzieci w miejscach najbliższych tablicy i stosuje wzmożoną kontrolę poprawności wykonania zadania, stosując odpowiednie wskazówki naprowadzające lub rysując przykład.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Ponadto nauczyciel nakłania do rywalizacji tylko uczniów o zbliżonych umiejętnościach, uczniów słabszych dobiera tylko w takich dziedzinach, w których mają szansę.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Uczniowie słabsi mają przydzielony nieco wydłużony czas na zastanowienie lub wykonanie zadania.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Orzeczenie w żaden sposób jednak nie zwalnia ucznia od prowadzenia zeszytu przedmiotowego oraz do starań o uzyskanie dobrej oceny. Nauczyciel bowiem podczas oceniania bierze pod uwagę wysiłek ucznia i jego stosunek do przemiotu.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